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B907" w14:textId="6D05B90A" w:rsidR="0016268D" w:rsidRPr="001154F2" w:rsidRDefault="001154F2" w:rsidP="001154F2">
      <w:pPr>
        <w:jc w:val="both"/>
        <w:rPr>
          <w:rFonts w:ascii="Arial Narrow" w:hAnsi="Arial Narrow"/>
          <w:sz w:val="24"/>
          <w:szCs w:val="24"/>
        </w:rPr>
      </w:pPr>
      <w:r w:rsidRPr="001154F2">
        <w:rPr>
          <w:rFonts w:ascii="Arial Narrow" w:hAnsi="Arial Narrow"/>
          <w:noProof/>
          <w:sz w:val="24"/>
          <w:szCs w:val="24"/>
        </w:rPr>
        <w:drawing>
          <wp:inline distT="0" distB="0" distL="0" distR="0" wp14:anchorId="2BE04958" wp14:editId="736EF999">
            <wp:extent cx="449580" cy="61722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 cy="617220"/>
                    </a:xfrm>
                    <a:prstGeom prst="rect">
                      <a:avLst/>
                    </a:prstGeom>
                    <a:noFill/>
                    <a:ln>
                      <a:noFill/>
                    </a:ln>
                  </pic:spPr>
                </pic:pic>
              </a:graphicData>
            </a:graphic>
          </wp:inline>
        </w:drawing>
      </w:r>
      <w:r w:rsidRPr="001154F2">
        <w:rPr>
          <w:rFonts w:ascii="Arial Narrow" w:hAnsi="Arial Narrow"/>
          <w:noProof/>
          <w:sz w:val="24"/>
          <w:szCs w:val="24"/>
        </w:rPr>
        <w:drawing>
          <wp:inline distT="0" distB="0" distL="0" distR="0" wp14:anchorId="7A4C47E6" wp14:editId="337E42C8">
            <wp:extent cx="937260" cy="381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260" cy="381000"/>
                    </a:xfrm>
                    <a:prstGeom prst="rect">
                      <a:avLst/>
                    </a:prstGeom>
                    <a:noFill/>
                    <a:ln>
                      <a:noFill/>
                    </a:ln>
                  </pic:spPr>
                </pic:pic>
              </a:graphicData>
            </a:graphic>
          </wp:inline>
        </w:drawing>
      </w:r>
      <w:r w:rsidRPr="001154F2">
        <w:rPr>
          <w:rFonts w:ascii="Arial Narrow" w:hAnsi="Arial Narrow"/>
          <w:noProof/>
          <w:sz w:val="24"/>
          <w:szCs w:val="24"/>
        </w:rPr>
        <w:drawing>
          <wp:inline distT="0" distB="0" distL="0" distR="0" wp14:anchorId="14D14731" wp14:editId="33A025E7">
            <wp:extent cx="571500" cy="4876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487680"/>
                    </a:xfrm>
                    <a:prstGeom prst="rect">
                      <a:avLst/>
                    </a:prstGeom>
                    <a:noFill/>
                    <a:ln>
                      <a:noFill/>
                    </a:ln>
                  </pic:spPr>
                </pic:pic>
              </a:graphicData>
            </a:graphic>
          </wp:inline>
        </w:drawing>
      </w:r>
      <w:r w:rsidRPr="001154F2">
        <w:rPr>
          <w:rFonts w:ascii="Arial Narrow" w:hAnsi="Arial Narrow"/>
          <w:noProof/>
          <w:sz w:val="24"/>
          <w:szCs w:val="24"/>
        </w:rPr>
        <w:drawing>
          <wp:inline distT="0" distB="0" distL="0" distR="0" wp14:anchorId="41779F2A" wp14:editId="5B6FD9DC">
            <wp:extent cx="449580" cy="44196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441960"/>
                    </a:xfrm>
                    <a:prstGeom prst="rect">
                      <a:avLst/>
                    </a:prstGeom>
                    <a:noFill/>
                    <a:ln>
                      <a:noFill/>
                    </a:ln>
                  </pic:spPr>
                </pic:pic>
              </a:graphicData>
            </a:graphic>
          </wp:inline>
        </w:drawing>
      </w:r>
    </w:p>
    <w:p w14:paraId="1FE6DC26" w14:textId="1F23A48E" w:rsidR="00960CE3" w:rsidRPr="001154F2" w:rsidRDefault="00C348B2" w:rsidP="001154F2">
      <w:pPr>
        <w:jc w:val="both"/>
        <w:rPr>
          <w:rFonts w:ascii="Arial Narrow" w:hAnsi="Arial Narrow"/>
          <w:sz w:val="24"/>
          <w:szCs w:val="24"/>
        </w:rPr>
      </w:pPr>
      <w:r w:rsidRPr="00C348B2">
        <w:rPr>
          <w:rFonts w:ascii="Arial Narrow" w:hAnsi="Arial Narrow"/>
          <w:b/>
          <w:bCs/>
          <w:sz w:val="24"/>
          <w:szCs w:val="24"/>
        </w:rPr>
        <w:t>Communiqué de presse</w:t>
      </w:r>
      <w:r>
        <w:rPr>
          <w:rFonts w:ascii="Arial Narrow" w:hAnsi="Arial Narrow"/>
          <w:sz w:val="24"/>
          <w:szCs w:val="24"/>
        </w:rPr>
        <w:t xml:space="preserve"> : </w:t>
      </w:r>
      <w:r w:rsidR="00960CE3" w:rsidRPr="001154F2">
        <w:rPr>
          <w:rFonts w:ascii="Arial Narrow" w:hAnsi="Arial Narrow"/>
          <w:sz w:val="24"/>
          <w:szCs w:val="24"/>
        </w:rPr>
        <w:t xml:space="preserve">Harmonie </w:t>
      </w:r>
      <w:proofErr w:type="spellStart"/>
      <w:r w:rsidR="00960CE3" w:rsidRPr="001154F2">
        <w:rPr>
          <w:rFonts w:ascii="Arial Narrow" w:hAnsi="Arial Narrow"/>
          <w:sz w:val="24"/>
          <w:szCs w:val="24"/>
        </w:rPr>
        <w:t>Lab’Entreprises</w:t>
      </w:r>
      <w:proofErr w:type="spellEnd"/>
      <w:r w:rsidR="00960CE3" w:rsidRPr="001154F2">
        <w:rPr>
          <w:rFonts w:ascii="Arial Narrow" w:hAnsi="Arial Narrow"/>
          <w:sz w:val="24"/>
          <w:szCs w:val="24"/>
        </w:rPr>
        <w:t xml:space="preserve"> avec Stéphane </w:t>
      </w:r>
      <w:proofErr w:type="spellStart"/>
      <w:r w:rsidR="00960CE3" w:rsidRPr="001154F2">
        <w:rPr>
          <w:rFonts w:ascii="Arial Narrow" w:hAnsi="Arial Narrow"/>
          <w:sz w:val="24"/>
          <w:szCs w:val="24"/>
        </w:rPr>
        <w:t>Diagana</w:t>
      </w:r>
      <w:proofErr w:type="spellEnd"/>
      <w:r w:rsidR="00960CE3" w:rsidRPr="001154F2">
        <w:rPr>
          <w:rFonts w:ascii="Arial Narrow" w:hAnsi="Arial Narrow"/>
          <w:sz w:val="24"/>
          <w:szCs w:val="24"/>
        </w:rPr>
        <w:t xml:space="preserve"> </w:t>
      </w:r>
    </w:p>
    <w:p w14:paraId="769869DB" w14:textId="356CA4CB" w:rsidR="00960CE3" w:rsidRPr="00C348B2" w:rsidRDefault="00960CE3" w:rsidP="00C348B2">
      <w:pPr>
        <w:shd w:val="clear" w:color="auto" w:fill="90B70F"/>
        <w:jc w:val="center"/>
        <w:rPr>
          <w:rFonts w:ascii="Arial Narrow" w:hAnsi="Arial Narrow"/>
          <w:b/>
          <w:bCs/>
          <w:color w:val="FFFFFF" w:themeColor="background1"/>
          <w:sz w:val="28"/>
          <w:szCs w:val="28"/>
        </w:rPr>
      </w:pPr>
      <w:r w:rsidRPr="00C348B2">
        <w:rPr>
          <w:rFonts w:ascii="Arial Narrow" w:hAnsi="Arial Narrow"/>
          <w:b/>
          <w:bCs/>
          <w:color w:val="FFFFFF" w:themeColor="background1"/>
          <w:sz w:val="28"/>
          <w:szCs w:val="28"/>
        </w:rPr>
        <w:t>Le sport santé, un levier de performances pour l'entreprise</w:t>
      </w:r>
    </w:p>
    <w:p w14:paraId="5021DE69" w14:textId="23FAC4FB" w:rsidR="00960CE3" w:rsidRPr="00C348B2" w:rsidRDefault="00960CE3" w:rsidP="00C348B2">
      <w:pPr>
        <w:shd w:val="clear" w:color="auto" w:fill="90B70F"/>
        <w:jc w:val="center"/>
        <w:rPr>
          <w:rFonts w:ascii="Arial Narrow" w:hAnsi="Arial Narrow"/>
          <w:b/>
          <w:bCs/>
          <w:color w:val="FFFFFF" w:themeColor="background1"/>
          <w:sz w:val="28"/>
          <w:szCs w:val="28"/>
        </w:rPr>
      </w:pPr>
      <w:r w:rsidRPr="00C348B2">
        <w:rPr>
          <w:rFonts w:ascii="Arial Narrow" w:hAnsi="Arial Narrow"/>
          <w:b/>
          <w:bCs/>
          <w:color w:val="FFFFFF" w:themeColor="background1"/>
          <w:sz w:val="28"/>
          <w:szCs w:val="28"/>
        </w:rPr>
        <w:t>Mardi 20 septembre 2022 à 18h30 à Limoges</w:t>
      </w:r>
    </w:p>
    <w:p w14:paraId="3E5E32B1" w14:textId="77777777" w:rsidR="00960CE3" w:rsidRPr="00C348B2" w:rsidRDefault="00960CE3" w:rsidP="00C348B2">
      <w:pPr>
        <w:shd w:val="clear" w:color="auto" w:fill="90B70F"/>
        <w:jc w:val="center"/>
        <w:rPr>
          <w:rFonts w:ascii="Arial Narrow" w:hAnsi="Arial Narrow"/>
          <w:b/>
          <w:bCs/>
          <w:color w:val="FFFFFF" w:themeColor="background1"/>
          <w:sz w:val="28"/>
          <w:szCs w:val="28"/>
        </w:rPr>
      </w:pPr>
      <w:r w:rsidRPr="00C348B2">
        <w:rPr>
          <w:rFonts w:ascii="Arial Narrow" w:hAnsi="Arial Narrow"/>
          <w:b/>
          <w:bCs/>
          <w:color w:val="FFFFFF" w:themeColor="background1"/>
          <w:sz w:val="28"/>
          <w:szCs w:val="28"/>
        </w:rPr>
        <w:t xml:space="preserve">C.H.E.O.P.S 87 - 55 Rue de l’Ancienne </w:t>
      </w:r>
      <w:proofErr w:type="spellStart"/>
      <w:r w:rsidRPr="00C348B2">
        <w:rPr>
          <w:rFonts w:ascii="Arial Narrow" w:hAnsi="Arial Narrow"/>
          <w:b/>
          <w:bCs/>
          <w:color w:val="FFFFFF" w:themeColor="background1"/>
          <w:sz w:val="28"/>
          <w:szCs w:val="28"/>
        </w:rPr>
        <w:t>Ecole</w:t>
      </w:r>
      <w:proofErr w:type="spellEnd"/>
      <w:r w:rsidRPr="00C348B2">
        <w:rPr>
          <w:rFonts w:ascii="Arial Narrow" w:hAnsi="Arial Narrow"/>
          <w:b/>
          <w:bCs/>
          <w:color w:val="FFFFFF" w:themeColor="background1"/>
          <w:sz w:val="28"/>
          <w:szCs w:val="28"/>
        </w:rPr>
        <w:t xml:space="preserve"> Normale des Instituteurs</w:t>
      </w:r>
    </w:p>
    <w:p w14:paraId="63B5CA2D" w14:textId="7220C005" w:rsidR="00C348B2" w:rsidRDefault="00960CE3" w:rsidP="001154F2">
      <w:pPr>
        <w:jc w:val="both"/>
        <w:rPr>
          <w:rFonts w:ascii="Arial Narrow" w:hAnsi="Arial Narrow"/>
          <w:sz w:val="24"/>
          <w:szCs w:val="24"/>
        </w:rPr>
      </w:pPr>
      <w:r w:rsidRPr="001154F2">
        <w:rPr>
          <w:rFonts w:ascii="Arial Narrow" w:hAnsi="Arial Narrow"/>
          <w:sz w:val="24"/>
          <w:szCs w:val="24"/>
        </w:rPr>
        <w:t xml:space="preserve">Limoges, le </w:t>
      </w:r>
      <w:r w:rsidR="00C94B12">
        <w:rPr>
          <w:rFonts w:ascii="Arial Narrow" w:hAnsi="Arial Narrow"/>
          <w:sz w:val="24"/>
          <w:szCs w:val="24"/>
        </w:rPr>
        <w:t>5 septembre 2022</w:t>
      </w:r>
    </w:p>
    <w:p w14:paraId="3ECB9441" w14:textId="189D46BA" w:rsidR="00960CE3" w:rsidRPr="001154F2" w:rsidRDefault="00960CE3" w:rsidP="001154F2">
      <w:pPr>
        <w:jc w:val="both"/>
        <w:rPr>
          <w:rFonts w:ascii="Arial Narrow" w:hAnsi="Arial Narrow"/>
          <w:sz w:val="24"/>
          <w:szCs w:val="24"/>
        </w:rPr>
      </w:pPr>
      <w:r w:rsidRPr="001154F2">
        <w:rPr>
          <w:rFonts w:ascii="Arial Narrow" w:hAnsi="Arial Narrow"/>
          <w:sz w:val="24"/>
          <w:szCs w:val="24"/>
        </w:rPr>
        <w:t xml:space="preserve"> Entreprise mutualiste à missions engagée auprès des entreprises, Harmonie Mutuelle organise le mardi 20 septembre prochain son Harmonie </w:t>
      </w:r>
      <w:proofErr w:type="spellStart"/>
      <w:r w:rsidRPr="001154F2">
        <w:rPr>
          <w:rFonts w:ascii="Arial Narrow" w:hAnsi="Arial Narrow"/>
          <w:sz w:val="24"/>
          <w:szCs w:val="24"/>
        </w:rPr>
        <w:t>Lab’Entreprises</w:t>
      </w:r>
      <w:proofErr w:type="spellEnd"/>
      <w:r w:rsidRPr="001154F2">
        <w:rPr>
          <w:rFonts w:ascii="Arial Narrow" w:hAnsi="Arial Narrow"/>
          <w:sz w:val="24"/>
          <w:szCs w:val="24"/>
        </w:rPr>
        <w:t xml:space="preserve"> en présence de </w:t>
      </w:r>
      <w:r w:rsidRPr="00C348B2">
        <w:rPr>
          <w:rFonts w:ascii="Arial Narrow" w:hAnsi="Arial Narrow"/>
          <w:b/>
          <w:bCs/>
          <w:sz w:val="24"/>
          <w:szCs w:val="24"/>
        </w:rPr>
        <w:t xml:space="preserve">Stéphane </w:t>
      </w:r>
      <w:proofErr w:type="spellStart"/>
      <w:r w:rsidRPr="00C348B2">
        <w:rPr>
          <w:rFonts w:ascii="Arial Narrow" w:hAnsi="Arial Narrow"/>
          <w:b/>
          <w:bCs/>
          <w:sz w:val="24"/>
          <w:szCs w:val="24"/>
        </w:rPr>
        <w:t>Diagana</w:t>
      </w:r>
      <w:proofErr w:type="spellEnd"/>
      <w:r w:rsidRPr="00C348B2">
        <w:rPr>
          <w:rFonts w:ascii="Arial Narrow" w:hAnsi="Arial Narrow"/>
          <w:b/>
          <w:bCs/>
          <w:sz w:val="24"/>
          <w:szCs w:val="24"/>
        </w:rPr>
        <w:t>,</w:t>
      </w:r>
      <w:r w:rsidR="00C94B12">
        <w:rPr>
          <w:rFonts w:ascii="Arial Narrow" w:hAnsi="Arial Narrow"/>
          <w:b/>
          <w:bCs/>
          <w:sz w:val="24"/>
          <w:szCs w:val="24"/>
        </w:rPr>
        <w:t xml:space="preserve"> en partenariat avec l’AIST87 (service de prévention et de santé au travail</w:t>
      </w:r>
      <w:r w:rsidR="00231E56">
        <w:rPr>
          <w:rFonts w:ascii="Arial Narrow" w:hAnsi="Arial Narrow"/>
          <w:b/>
          <w:bCs/>
          <w:sz w:val="24"/>
          <w:szCs w:val="24"/>
        </w:rPr>
        <w:t>)</w:t>
      </w:r>
      <w:r w:rsidR="00C94B12">
        <w:rPr>
          <w:rFonts w:ascii="Arial Narrow" w:hAnsi="Arial Narrow"/>
          <w:b/>
          <w:bCs/>
          <w:sz w:val="24"/>
          <w:szCs w:val="24"/>
        </w:rPr>
        <w:t xml:space="preserve"> et du </w:t>
      </w:r>
      <w:r w:rsidR="00C348B2" w:rsidRPr="00C348B2">
        <w:rPr>
          <w:rFonts w:ascii="Arial Narrow" w:hAnsi="Arial Narrow"/>
          <w:b/>
          <w:bCs/>
          <w:sz w:val="24"/>
          <w:szCs w:val="24"/>
        </w:rPr>
        <w:t>MEDEF Limousin</w:t>
      </w:r>
      <w:r w:rsidR="00C348B2">
        <w:rPr>
          <w:rFonts w:ascii="Arial Narrow" w:hAnsi="Arial Narrow"/>
          <w:sz w:val="24"/>
          <w:szCs w:val="24"/>
        </w:rPr>
        <w:t>.</w:t>
      </w:r>
      <w:r w:rsidRPr="001154F2">
        <w:rPr>
          <w:rFonts w:ascii="Arial Narrow" w:hAnsi="Arial Narrow"/>
          <w:sz w:val="24"/>
          <w:szCs w:val="24"/>
        </w:rPr>
        <w:t xml:space="preserve"> </w:t>
      </w:r>
    </w:p>
    <w:p w14:paraId="2303674B" w14:textId="501A183B" w:rsidR="00960CE3" w:rsidRPr="00C348B2" w:rsidRDefault="00960CE3" w:rsidP="001154F2">
      <w:pPr>
        <w:jc w:val="both"/>
        <w:rPr>
          <w:rFonts w:ascii="Arial Narrow" w:hAnsi="Arial Narrow"/>
          <w:b/>
          <w:bCs/>
          <w:sz w:val="24"/>
          <w:szCs w:val="24"/>
        </w:rPr>
      </w:pPr>
      <w:r w:rsidRPr="00C348B2">
        <w:rPr>
          <w:rFonts w:ascii="Arial Narrow" w:hAnsi="Arial Narrow"/>
          <w:b/>
          <w:bCs/>
          <w:sz w:val="24"/>
          <w:szCs w:val="24"/>
        </w:rPr>
        <w:t xml:space="preserve">Le rendez-vous est donné à 18h30 au C.H.E.O.P.S de Limoges. </w:t>
      </w:r>
    </w:p>
    <w:p w14:paraId="549E6E61" w14:textId="77777777" w:rsidR="00960CE3" w:rsidRPr="001154F2" w:rsidRDefault="00960CE3" w:rsidP="001154F2">
      <w:pPr>
        <w:jc w:val="both"/>
        <w:rPr>
          <w:rFonts w:ascii="Arial Narrow" w:hAnsi="Arial Narrow"/>
          <w:sz w:val="24"/>
          <w:szCs w:val="24"/>
        </w:rPr>
      </w:pPr>
      <w:r w:rsidRPr="001154F2">
        <w:rPr>
          <w:rFonts w:ascii="Arial Narrow" w:hAnsi="Arial Narrow"/>
          <w:sz w:val="24"/>
          <w:szCs w:val="24"/>
        </w:rPr>
        <w:t xml:space="preserve">Ambassadeur d’Harmonie Mutuelle, le double champion du monde d'athlétisme partagera ses secrets de champion, ainsi que son expérience pour promouvoir auprès des entrepreneurs limougeauds les bienfaits du sport sur le bien-être des salariés et inciter à davantage pratiquer une activité physique. </w:t>
      </w:r>
    </w:p>
    <w:p w14:paraId="1BCA1B4B" w14:textId="10894DC2" w:rsidR="00960CE3" w:rsidRPr="001154F2" w:rsidRDefault="00960CE3" w:rsidP="001154F2">
      <w:pPr>
        <w:jc w:val="both"/>
        <w:rPr>
          <w:rFonts w:ascii="Arial Narrow" w:hAnsi="Arial Narrow"/>
          <w:sz w:val="24"/>
          <w:szCs w:val="24"/>
        </w:rPr>
      </w:pPr>
      <w:r w:rsidRPr="001154F2">
        <w:rPr>
          <w:rFonts w:ascii="Arial Narrow" w:hAnsi="Arial Narrow"/>
          <w:sz w:val="24"/>
          <w:szCs w:val="24"/>
        </w:rPr>
        <w:t xml:space="preserve">Inscription obligatoire et gratuite pour assister à l'évènement : </w:t>
      </w:r>
      <w:hyperlink r:id="rId8" w:history="1">
        <w:r w:rsidRPr="001154F2">
          <w:rPr>
            <w:rStyle w:val="Lienhypertexte"/>
            <w:rFonts w:ascii="Arial Narrow" w:hAnsi="Arial Narrow"/>
            <w:sz w:val="24"/>
            <w:szCs w:val="24"/>
          </w:rPr>
          <w:t>https://www.eventbrite.fr/e/billets-le-sport-sante-un-levier-de-performances-pour-lentreprise-381611408997</w:t>
        </w:r>
      </w:hyperlink>
    </w:p>
    <w:p w14:paraId="75D3B639" w14:textId="2BFCDFDE" w:rsidR="00960CE3" w:rsidRPr="001154F2" w:rsidRDefault="00960CE3" w:rsidP="001154F2">
      <w:pPr>
        <w:jc w:val="both"/>
        <w:rPr>
          <w:rFonts w:ascii="Arial Narrow" w:hAnsi="Arial Narrow"/>
          <w:sz w:val="24"/>
          <w:szCs w:val="24"/>
        </w:rPr>
      </w:pPr>
    </w:p>
    <w:p w14:paraId="0A961AB1" w14:textId="7E78C159" w:rsidR="00960CE3" w:rsidRPr="00C348B2" w:rsidRDefault="00960CE3" w:rsidP="00C348B2">
      <w:pPr>
        <w:shd w:val="clear" w:color="auto" w:fill="90B70F"/>
        <w:jc w:val="both"/>
        <w:rPr>
          <w:rFonts w:ascii="Arial Narrow" w:hAnsi="Arial Narrow"/>
          <w:b/>
          <w:bCs/>
          <w:color w:val="FFFFFF" w:themeColor="background1"/>
          <w:sz w:val="28"/>
          <w:szCs w:val="28"/>
        </w:rPr>
      </w:pPr>
      <w:r w:rsidRPr="00C348B2">
        <w:rPr>
          <w:rFonts w:ascii="Arial Narrow" w:hAnsi="Arial Narrow"/>
          <w:b/>
          <w:bCs/>
          <w:color w:val="FFFFFF" w:themeColor="background1"/>
          <w:sz w:val="28"/>
          <w:szCs w:val="28"/>
        </w:rPr>
        <w:t xml:space="preserve">Stéphane </w:t>
      </w:r>
      <w:proofErr w:type="spellStart"/>
      <w:r w:rsidRPr="00C348B2">
        <w:rPr>
          <w:rFonts w:ascii="Arial Narrow" w:hAnsi="Arial Narrow"/>
          <w:b/>
          <w:bCs/>
          <w:color w:val="FFFFFF" w:themeColor="background1"/>
          <w:sz w:val="28"/>
          <w:szCs w:val="28"/>
        </w:rPr>
        <w:t>Diagana</w:t>
      </w:r>
      <w:proofErr w:type="spellEnd"/>
      <w:r w:rsidRPr="00C348B2">
        <w:rPr>
          <w:rFonts w:ascii="Arial Narrow" w:hAnsi="Arial Narrow"/>
          <w:b/>
          <w:bCs/>
          <w:color w:val="FFFFFF" w:themeColor="background1"/>
          <w:sz w:val="28"/>
          <w:szCs w:val="28"/>
        </w:rPr>
        <w:t xml:space="preserve"> comme symbole de l’engagement d’Harmonie Mutuelle</w:t>
      </w:r>
    </w:p>
    <w:p w14:paraId="799E642C" w14:textId="731EF2BF" w:rsidR="00960CE3" w:rsidRPr="001154F2" w:rsidRDefault="00960CE3" w:rsidP="001154F2">
      <w:pPr>
        <w:jc w:val="both"/>
        <w:rPr>
          <w:rFonts w:ascii="Arial Narrow" w:hAnsi="Arial Narrow"/>
          <w:sz w:val="24"/>
          <w:szCs w:val="24"/>
        </w:rPr>
      </w:pPr>
      <w:r w:rsidRPr="001154F2">
        <w:rPr>
          <w:rFonts w:ascii="Arial Narrow" w:hAnsi="Arial Narrow"/>
          <w:sz w:val="24"/>
          <w:szCs w:val="24"/>
        </w:rPr>
        <w:t>Seulement 1 dirigeant sur 5 a mis en place des initiatives pour favoriser la pratique d'activités physiques dans l'entreprise. À travers des témoignages d'experts, Harmonie Mutuelle et l'AIST 87 souhaitent promouvoir les bienfaits du sport, vecteur de santé et de bien-être des salariés et encourager le développement du sport en entreprise.</w:t>
      </w:r>
      <w:r w:rsidRPr="001154F2">
        <w:rPr>
          <w:rFonts w:ascii="Arial Narrow" w:hAnsi="Arial Narrow"/>
          <w:sz w:val="24"/>
          <w:szCs w:val="24"/>
        </w:rPr>
        <w:t xml:space="preserve"> </w:t>
      </w:r>
    </w:p>
    <w:p w14:paraId="04281E26" w14:textId="47184130" w:rsidR="00960CE3" w:rsidRDefault="001154F2" w:rsidP="001154F2">
      <w:pPr>
        <w:jc w:val="both"/>
        <w:rPr>
          <w:rFonts w:ascii="Arial Narrow" w:hAnsi="Arial Narrow"/>
          <w:sz w:val="24"/>
          <w:szCs w:val="24"/>
        </w:rPr>
      </w:pPr>
      <w:r w:rsidRPr="001154F2">
        <w:rPr>
          <w:rFonts w:ascii="Arial Narrow" w:hAnsi="Arial Narrow"/>
          <w:noProof/>
          <w:sz w:val="24"/>
          <w:szCs w:val="24"/>
        </w:rPr>
        <mc:AlternateContent>
          <mc:Choice Requires="wps">
            <w:drawing>
              <wp:anchor distT="45720" distB="45720" distL="114300" distR="114300" simplePos="0" relativeHeight="251660288" behindDoc="0" locked="0" layoutInCell="1" allowOverlap="1" wp14:anchorId="7C4B829C" wp14:editId="59DEB592">
                <wp:simplePos x="0" y="0"/>
                <wp:positionH relativeFrom="column">
                  <wp:posOffset>4289425</wp:posOffset>
                </wp:positionH>
                <wp:positionV relativeFrom="paragraph">
                  <wp:posOffset>1486535</wp:posOffset>
                </wp:positionV>
                <wp:extent cx="1813560" cy="220980"/>
                <wp:effectExtent l="0" t="0" r="1524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20980"/>
                        </a:xfrm>
                        <a:prstGeom prst="rect">
                          <a:avLst/>
                        </a:prstGeom>
                        <a:solidFill>
                          <a:srgbClr val="FFFFFF"/>
                        </a:solidFill>
                        <a:ln w="9525">
                          <a:solidFill>
                            <a:srgbClr val="000000"/>
                          </a:solidFill>
                          <a:miter lim="800000"/>
                          <a:headEnd/>
                          <a:tailEnd/>
                        </a:ln>
                      </wps:spPr>
                      <wps:txbx>
                        <w:txbxContent>
                          <w:p w14:paraId="64BED763" w14:textId="05D3ECC5" w:rsidR="001154F2" w:rsidRPr="001154F2" w:rsidRDefault="001154F2">
                            <w:pPr>
                              <w:rPr>
                                <w:sz w:val="14"/>
                                <w:szCs w:val="14"/>
                              </w:rPr>
                            </w:pPr>
                            <w:r w:rsidRPr="001154F2">
                              <w:rPr>
                                <w:sz w:val="14"/>
                                <w:szCs w:val="14"/>
                              </w:rPr>
                              <w:t>S</w:t>
                            </w:r>
                            <w:r w:rsidRPr="001154F2">
                              <w:rPr>
                                <w:sz w:val="14"/>
                                <w:szCs w:val="14"/>
                              </w:rPr>
                              <w:t xml:space="preserve">téphane </w:t>
                            </w:r>
                            <w:proofErr w:type="spellStart"/>
                            <w:r w:rsidRPr="001154F2">
                              <w:rPr>
                                <w:sz w:val="14"/>
                                <w:szCs w:val="14"/>
                              </w:rPr>
                              <w:t>Diagana</w:t>
                            </w:r>
                            <w:proofErr w:type="spellEnd"/>
                            <w:r w:rsidRPr="001154F2">
                              <w:rPr>
                                <w:sz w:val="14"/>
                                <w:szCs w:val="14"/>
                              </w:rPr>
                              <w:t xml:space="preserve"> – Crédit Photo VICTOIRES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B829C" id="_x0000_t202" coordsize="21600,21600" o:spt="202" path="m,l,21600r21600,l21600,xe">
                <v:stroke joinstyle="miter"/>
                <v:path gradientshapeok="t" o:connecttype="rect"/>
              </v:shapetype>
              <v:shape id="Zone de texte 2" o:spid="_x0000_s1026" type="#_x0000_t202" style="position:absolute;left:0;text-align:left;margin-left:337.75pt;margin-top:117.05pt;width:142.8pt;height:1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">
                <v:textbox>
                  <w:txbxContent>
                    <w:p w14:paraId="64BED763" w14:textId="05D3ECC5" w:rsidR="001154F2" w:rsidRPr="001154F2" w:rsidRDefault="001154F2">
                      <w:pPr>
                        <w:rPr>
                          <w:sz w:val="14"/>
                          <w:szCs w:val="14"/>
                        </w:rPr>
                      </w:pPr>
                      <w:r w:rsidRPr="001154F2">
                        <w:rPr>
                          <w:sz w:val="14"/>
                          <w:szCs w:val="14"/>
                        </w:rPr>
                        <w:t>S</w:t>
                      </w:r>
                      <w:r w:rsidRPr="001154F2">
                        <w:rPr>
                          <w:sz w:val="14"/>
                          <w:szCs w:val="14"/>
                        </w:rPr>
                        <w:t xml:space="preserve">téphane </w:t>
                      </w:r>
                      <w:proofErr w:type="spellStart"/>
                      <w:r w:rsidRPr="001154F2">
                        <w:rPr>
                          <w:sz w:val="14"/>
                          <w:szCs w:val="14"/>
                        </w:rPr>
                        <w:t>Diagana</w:t>
                      </w:r>
                      <w:proofErr w:type="spellEnd"/>
                      <w:r w:rsidRPr="001154F2">
                        <w:rPr>
                          <w:sz w:val="14"/>
                          <w:szCs w:val="14"/>
                        </w:rPr>
                        <w:t xml:space="preserve"> – Crédit Photo VICTOIRES</w:t>
                      </w:r>
                    </w:p>
                  </w:txbxContent>
                </v:textbox>
                <w10:wrap type="square"/>
              </v:shape>
            </w:pict>
          </mc:Fallback>
        </mc:AlternateContent>
      </w:r>
      <w:r w:rsidRPr="001154F2">
        <w:rPr>
          <w:rFonts w:ascii="Arial Narrow" w:hAnsi="Arial Narrow"/>
          <w:noProof/>
          <w:sz w:val="24"/>
          <w:szCs w:val="24"/>
        </w:rPr>
        <w:drawing>
          <wp:anchor distT="0" distB="0" distL="114300" distR="114300" simplePos="0" relativeHeight="251658240" behindDoc="1" locked="0" layoutInCell="1" allowOverlap="1" wp14:anchorId="3B845A50" wp14:editId="0D95A36D">
            <wp:simplePos x="0" y="0"/>
            <wp:positionH relativeFrom="column">
              <wp:posOffset>4022725</wp:posOffset>
            </wp:positionH>
            <wp:positionV relativeFrom="paragraph">
              <wp:posOffset>6350</wp:posOffset>
            </wp:positionV>
            <wp:extent cx="2259330" cy="1494790"/>
            <wp:effectExtent l="0" t="0" r="7620" b="0"/>
            <wp:wrapTight wrapText="bothSides">
              <wp:wrapPolygon edited="0">
                <wp:start x="0" y="0"/>
                <wp:lineTo x="0" y="21196"/>
                <wp:lineTo x="21491" y="21196"/>
                <wp:lineTo x="214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33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CE3" w:rsidRPr="001154F2">
        <w:rPr>
          <w:rFonts w:ascii="Arial Narrow" w:hAnsi="Arial Narrow"/>
          <w:sz w:val="24"/>
          <w:szCs w:val="24"/>
        </w:rPr>
        <w:t xml:space="preserve">Car aujourd’hui, les études sont unanimes : pratiquer une activité physique et sportive procure de réels bienfaits sur la santé à tous les âges de la vie (bien-être, sommeil régulier ou encore bouclier contre les maladies cardiovasculaires). Et pourtant, comme l’explique Stéphane </w:t>
      </w:r>
      <w:proofErr w:type="spellStart"/>
      <w:r w:rsidR="00960CE3" w:rsidRPr="001154F2">
        <w:rPr>
          <w:rFonts w:ascii="Arial Narrow" w:hAnsi="Arial Narrow"/>
          <w:sz w:val="24"/>
          <w:szCs w:val="24"/>
        </w:rPr>
        <w:t>Diagana</w:t>
      </w:r>
      <w:proofErr w:type="spellEnd"/>
      <w:r w:rsidR="00960CE3" w:rsidRPr="001154F2">
        <w:rPr>
          <w:rFonts w:ascii="Arial Narrow" w:hAnsi="Arial Narrow"/>
          <w:sz w:val="24"/>
          <w:szCs w:val="24"/>
        </w:rPr>
        <w:t xml:space="preserve"> : </w:t>
      </w:r>
      <w:r w:rsidR="00960CE3" w:rsidRPr="001154F2">
        <w:rPr>
          <w:rFonts w:ascii="Arial Narrow" w:hAnsi="Arial Narrow"/>
          <w:i/>
          <w:iCs/>
          <w:sz w:val="24"/>
          <w:szCs w:val="24"/>
        </w:rPr>
        <w:t>« Nous avons divisé par 8 en 200 ans notre niveau d’activité physique, en grande partie dû à</w:t>
      </w:r>
      <w:r w:rsidR="00960CE3" w:rsidRPr="001154F2">
        <w:rPr>
          <w:rFonts w:ascii="Arial Narrow" w:hAnsi="Arial Narrow"/>
          <w:i/>
          <w:iCs/>
          <w:sz w:val="24"/>
          <w:szCs w:val="24"/>
        </w:rPr>
        <w:t xml:space="preserve"> </w:t>
      </w:r>
      <w:r w:rsidR="00960CE3" w:rsidRPr="001154F2">
        <w:rPr>
          <w:rFonts w:ascii="Arial Narrow" w:hAnsi="Arial Narrow"/>
          <w:i/>
          <w:iCs/>
          <w:sz w:val="24"/>
          <w:szCs w:val="24"/>
        </w:rPr>
        <w:t>nos modes de vie de plus en plus sédentaires. Souvent, notre vie professionnelle nous amène à être assis 7h/jour. Ajoutez l’heure passée dans les transports et vous arrivez à des niveaux de sédentarité jamais connus dans l’humanité</w:t>
      </w:r>
      <w:r w:rsidRPr="001154F2">
        <w:rPr>
          <w:rFonts w:ascii="Arial Narrow" w:hAnsi="Arial Narrow"/>
          <w:i/>
          <w:iCs/>
          <w:sz w:val="24"/>
          <w:szCs w:val="24"/>
        </w:rPr>
        <w:t> ».</w:t>
      </w:r>
      <w:r w:rsidR="00960CE3" w:rsidRPr="001154F2">
        <w:rPr>
          <w:rFonts w:ascii="Arial Narrow" w:hAnsi="Arial Narrow"/>
          <w:sz w:val="24"/>
          <w:szCs w:val="24"/>
        </w:rPr>
        <w:t xml:space="preserve"> </w:t>
      </w:r>
    </w:p>
    <w:p w14:paraId="08899EB0" w14:textId="1DB2A865" w:rsidR="004E335F" w:rsidRPr="004E335F" w:rsidRDefault="004E335F" w:rsidP="004E335F">
      <w:pPr>
        <w:shd w:val="clear" w:color="auto" w:fill="90B70F"/>
        <w:jc w:val="both"/>
        <w:rPr>
          <w:rFonts w:ascii="Arial Narrow" w:hAnsi="Arial Narrow"/>
          <w:b/>
          <w:bCs/>
          <w:color w:val="FFFFFF" w:themeColor="background1"/>
          <w:sz w:val="28"/>
          <w:szCs w:val="28"/>
        </w:rPr>
      </w:pPr>
      <w:r w:rsidRPr="004E335F">
        <w:rPr>
          <w:rFonts w:ascii="Arial Narrow" w:hAnsi="Arial Narrow"/>
          <w:b/>
          <w:bCs/>
          <w:color w:val="FFFFFF" w:themeColor="background1"/>
          <w:sz w:val="28"/>
          <w:szCs w:val="28"/>
        </w:rPr>
        <w:t>Table ronde</w:t>
      </w:r>
    </w:p>
    <w:p w14:paraId="685A2E51" w14:textId="1E29FF82" w:rsidR="004E335F" w:rsidRPr="004E335F" w:rsidRDefault="004E335F" w:rsidP="004E335F">
      <w:pPr>
        <w:jc w:val="both"/>
        <w:rPr>
          <w:rFonts w:ascii="Arial Narrow" w:hAnsi="Arial Narrow"/>
          <w:b/>
          <w:bCs/>
          <w:sz w:val="24"/>
          <w:szCs w:val="24"/>
        </w:rPr>
      </w:pPr>
      <w:r>
        <w:rPr>
          <w:rFonts w:ascii="Arial Narrow" w:hAnsi="Arial Narrow"/>
          <w:sz w:val="24"/>
          <w:szCs w:val="24"/>
        </w:rPr>
        <w:t xml:space="preserve">Stéphane </w:t>
      </w:r>
      <w:proofErr w:type="spellStart"/>
      <w:r>
        <w:rPr>
          <w:rFonts w:ascii="Arial Narrow" w:hAnsi="Arial Narrow"/>
          <w:sz w:val="24"/>
          <w:szCs w:val="24"/>
        </w:rPr>
        <w:t>Diagana</w:t>
      </w:r>
      <w:proofErr w:type="spellEnd"/>
      <w:r>
        <w:rPr>
          <w:rFonts w:ascii="Arial Narrow" w:hAnsi="Arial Narrow"/>
          <w:sz w:val="24"/>
          <w:szCs w:val="24"/>
        </w:rPr>
        <w:t>, l</w:t>
      </w:r>
      <w:r w:rsidRPr="004E335F">
        <w:rPr>
          <w:rFonts w:ascii="Arial Narrow" w:hAnsi="Arial Narrow"/>
          <w:sz w:val="24"/>
          <w:szCs w:val="24"/>
        </w:rPr>
        <w:t xml:space="preserve">e Dr Bernard Cavé, médecin du travail </w:t>
      </w:r>
      <w:r>
        <w:rPr>
          <w:rFonts w:ascii="Arial Narrow" w:hAnsi="Arial Narrow"/>
          <w:sz w:val="24"/>
          <w:szCs w:val="24"/>
        </w:rPr>
        <w:t>à</w:t>
      </w:r>
      <w:r w:rsidRPr="004E335F">
        <w:rPr>
          <w:rFonts w:ascii="Arial Narrow" w:hAnsi="Arial Narrow"/>
          <w:sz w:val="24"/>
          <w:szCs w:val="24"/>
        </w:rPr>
        <w:t xml:space="preserve"> l’AIST87 et </w:t>
      </w:r>
      <w:r w:rsidR="00C94B12">
        <w:rPr>
          <w:rFonts w:ascii="Arial Narrow" w:hAnsi="Arial Narrow"/>
          <w:sz w:val="24"/>
          <w:szCs w:val="24"/>
        </w:rPr>
        <w:t>un(e) représentant(e)</w:t>
      </w:r>
      <w:r>
        <w:rPr>
          <w:rFonts w:ascii="Arial Narrow" w:hAnsi="Arial Narrow"/>
          <w:sz w:val="24"/>
          <w:szCs w:val="24"/>
        </w:rPr>
        <w:t xml:space="preserve"> du </w:t>
      </w:r>
      <w:r w:rsidRPr="004E335F">
        <w:rPr>
          <w:rFonts w:ascii="Arial Narrow" w:hAnsi="Arial Narrow"/>
          <w:sz w:val="24"/>
          <w:szCs w:val="24"/>
        </w:rPr>
        <w:t>MEDEF Limousin</w:t>
      </w:r>
      <w:r>
        <w:rPr>
          <w:rFonts w:ascii="Arial Narrow" w:hAnsi="Arial Narrow"/>
          <w:sz w:val="24"/>
          <w:szCs w:val="24"/>
        </w:rPr>
        <w:t xml:space="preserve"> </w:t>
      </w:r>
      <w:r w:rsidRPr="004E335F">
        <w:rPr>
          <w:rFonts w:ascii="Arial Narrow" w:hAnsi="Arial Narrow"/>
          <w:sz w:val="24"/>
          <w:szCs w:val="24"/>
        </w:rPr>
        <w:t>vous feront découvrir que l'activité physique est</w:t>
      </w:r>
      <w:r>
        <w:rPr>
          <w:rFonts w:ascii="Arial Narrow" w:hAnsi="Arial Narrow"/>
          <w:sz w:val="24"/>
          <w:szCs w:val="24"/>
        </w:rPr>
        <w:t xml:space="preserve"> </w:t>
      </w:r>
      <w:r w:rsidRPr="004E335F">
        <w:rPr>
          <w:rFonts w:ascii="Arial Narrow" w:hAnsi="Arial Narrow"/>
          <w:b/>
          <w:bCs/>
          <w:sz w:val="24"/>
          <w:szCs w:val="24"/>
        </w:rPr>
        <w:t>une source d'amélioration de votre santé et de celle de vos salariés,</w:t>
      </w:r>
      <w:r w:rsidRPr="004E335F">
        <w:rPr>
          <w:rFonts w:ascii="Arial Narrow" w:hAnsi="Arial Narrow"/>
          <w:b/>
          <w:bCs/>
          <w:sz w:val="24"/>
          <w:szCs w:val="24"/>
        </w:rPr>
        <w:t xml:space="preserve"> u</w:t>
      </w:r>
      <w:r w:rsidRPr="004E335F">
        <w:rPr>
          <w:rFonts w:ascii="Arial Narrow" w:hAnsi="Arial Narrow"/>
          <w:b/>
          <w:bCs/>
          <w:sz w:val="24"/>
          <w:szCs w:val="24"/>
        </w:rPr>
        <w:t>n levier de productivité,</w:t>
      </w:r>
      <w:r w:rsidRPr="004E335F">
        <w:rPr>
          <w:rFonts w:ascii="Arial Narrow" w:hAnsi="Arial Narrow"/>
          <w:b/>
          <w:bCs/>
          <w:sz w:val="24"/>
          <w:szCs w:val="24"/>
        </w:rPr>
        <w:t xml:space="preserve"> </w:t>
      </w:r>
      <w:r w:rsidRPr="004E335F">
        <w:rPr>
          <w:rFonts w:ascii="Arial Narrow" w:hAnsi="Arial Narrow"/>
          <w:b/>
          <w:bCs/>
          <w:sz w:val="24"/>
          <w:szCs w:val="24"/>
        </w:rPr>
        <w:t>un facteur de fidélisation et d'attractivité des talents.</w:t>
      </w:r>
    </w:p>
    <w:p w14:paraId="77EA259D" w14:textId="64AF0F5B" w:rsidR="004E335F" w:rsidRDefault="004E335F" w:rsidP="004E335F">
      <w:pPr>
        <w:jc w:val="both"/>
        <w:rPr>
          <w:rFonts w:ascii="Arial Narrow" w:hAnsi="Arial Narrow"/>
          <w:sz w:val="24"/>
          <w:szCs w:val="24"/>
        </w:rPr>
      </w:pPr>
      <w:r w:rsidRPr="004E335F">
        <w:rPr>
          <w:rFonts w:ascii="Arial Narrow" w:hAnsi="Arial Narrow"/>
          <w:sz w:val="24"/>
          <w:szCs w:val="24"/>
        </w:rPr>
        <w:t>Les échanges se poursuivront autour d’un cocktail.</w:t>
      </w:r>
    </w:p>
    <w:p w14:paraId="2AED0255" w14:textId="617F3C69" w:rsidR="00231E56" w:rsidRDefault="00231E56" w:rsidP="004E335F">
      <w:pPr>
        <w:jc w:val="both"/>
        <w:rPr>
          <w:rFonts w:ascii="Arial Narrow" w:hAnsi="Arial Narrow"/>
          <w:sz w:val="24"/>
          <w:szCs w:val="24"/>
        </w:rPr>
      </w:pPr>
    </w:p>
    <w:p w14:paraId="693D7790" w14:textId="77777777" w:rsidR="00231E56" w:rsidRPr="001154F2" w:rsidRDefault="00231E56" w:rsidP="004E335F">
      <w:pPr>
        <w:jc w:val="both"/>
        <w:rPr>
          <w:rFonts w:ascii="Arial Narrow" w:hAnsi="Arial Narrow"/>
          <w:sz w:val="24"/>
          <w:szCs w:val="24"/>
        </w:rPr>
      </w:pPr>
    </w:p>
    <w:p w14:paraId="48104A35" w14:textId="77777777" w:rsidR="001154F2" w:rsidRPr="00C348B2" w:rsidRDefault="001154F2" w:rsidP="00C348B2">
      <w:pPr>
        <w:shd w:val="clear" w:color="auto" w:fill="90B70F"/>
        <w:jc w:val="both"/>
        <w:rPr>
          <w:rFonts w:ascii="Arial Narrow" w:hAnsi="Arial Narrow"/>
          <w:b/>
          <w:bCs/>
          <w:color w:val="FFFFFF" w:themeColor="background1"/>
          <w:sz w:val="28"/>
          <w:szCs w:val="28"/>
        </w:rPr>
      </w:pPr>
      <w:r w:rsidRPr="00C348B2">
        <w:rPr>
          <w:rFonts w:ascii="Arial Narrow" w:hAnsi="Arial Narrow"/>
          <w:b/>
          <w:bCs/>
          <w:color w:val="FFFFFF" w:themeColor="background1"/>
          <w:sz w:val="28"/>
          <w:szCs w:val="28"/>
        </w:rPr>
        <w:t xml:space="preserve">Une nouvelle impulsion pour la santé au travail : </w:t>
      </w:r>
    </w:p>
    <w:p w14:paraId="33FBAB4C" w14:textId="77777777" w:rsidR="001154F2" w:rsidRPr="001154F2" w:rsidRDefault="001154F2" w:rsidP="001154F2">
      <w:pPr>
        <w:jc w:val="both"/>
        <w:rPr>
          <w:rFonts w:ascii="Arial Narrow" w:hAnsi="Arial Narrow"/>
          <w:sz w:val="24"/>
          <w:szCs w:val="24"/>
        </w:rPr>
      </w:pPr>
      <w:r w:rsidRPr="001154F2">
        <w:rPr>
          <w:rFonts w:ascii="Arial Narrow" w:hAnsi="Arial Narrow"/>
          <w:sz w:val="24"/>
          <w:szCs w:val="24"/>
        </w:rPr>
        <w:t xml:space="preserve">La loi Santé Travail publiée le 2 août 2021 a pour ambition de renforcer la culture de la prévention dans la santé au travail. Elle entreprend notamment de permettre le développement de politiques préventives de santé publique dans le milieu professionnel. Ainsi, des actions mobilisant l’activité physique et sportive comme l’activité physique adaptée peuvent être déployées par les services de prévention et de santé au travail dans le but de prévenir les risques professionnels (accidents, sédentarité, etc.). </w:t>
      </w:r>
      <w:r w:rsidRPr="00C348B2">
        <w:rPr>
          <w:rFonts w:ascii="Arial Narrow" w:hAnsi="Arial Narrow"/>
          <w:b/>
          <w:bCs/>
          <w:sz w:val="24"/>
          <w:szCs w:val="24"/>
        </w:rPr>
        <w:t>Dans ce contexte, l’AIST87 déjà sensibilisée au problème de sédentarité et de désinsertion professionnelle, a mis en place depuis plusieurs années, des ateliers Échauffements et étirements au poste de travail animés par des infirmières en santé au travail en entreprise ou dans ses locaux. Ces mesures entrent dans la prévention des troubles musculosquelettiques (TMS) qui représentent à eux seuls 88 % des maladies professionnelles et permettent de sensibiliser les salariés aux effets positifs d’une pratique quotidienne d’exercices physiques et d’accompagner les entreprises dans leur démarche de QVT</w:t>
      </w:r>
      <w:r w:rsidRPr="001154F2">
        <w:rPr>
          <w:rFonts w:ascii="Arial Narrow" w:hAnsi="Arial Narrow"/>
          <w:sz w:val="24"/>
          <w:szCs w:val="24"/>
        </w:rPr>
        <w:t>.</w:t>
      </w:r>
    </w:p>
    <w:p w14:paraId="58E7467E" w14:textId="77777777" w:rsidR="001154F2" w:rsidRPr="001154F2" w:rsidRDefault="001154F2" w:rsidP="001154F2">
      <w:pPr>
        <w:jc w:val="both"/>
        <w:rPr>
          <w:rFonts w:ascii="Arial Narrow" w:hAnsi="Arial Narrow"/>
          <w:sz w:val="24"/>
          <w:szCs w:val="24"/>
        </w:rPr>
      </w:pPr>
    </w:p>
    <w:p w14:paraId="3B883F58" w14:textId="77777777" w:rsidR="001154F2" w:rsidRPr="00C348B2" w:rsidRDefault="001154F2" w:rsidP="00C348B2">
      <w:pPr>
        <w:shd w:val="clear" w:color="auto" w:fill="90B70F"/>
        <w:jc w:val="both"/>
        <w:rPr>
          <w:rFonts w:ascii="Arial Narrow" w:hAnsi="Arial Narrow"/>
          <w:b/>
          <w:bCs/>
          <w:color w:val="FFFFFF" w:themeColor="background1"/>
          <w:sz w:val="28"/>
          <w:szCs w:val="28"/>
        </w:rPr>
      </w:pPr>
      <w:r w:rsidRPr="00C348B2">
        <w:rPr>
          <w:rFonts w:ascii="Arial Narrow" w:hAnsi="Arial Narrow"/>
          <w:b/>
          <w:bCs/>
          <w:color w:val="FFFFFF" w:themeColor="background1"/>
          <w:sz w:val="28"/>
          <w:szCs w:val="28"/>
        </w:rPr>
        <w:t>Un nouveau défi pour l’entreprise :</w:t>
      </w:r>
    </w:p>
    <w:p w14:paraId="74F2D833" w14:textId="77777777" w:rsidR="001154F2" w:rsidRPr="001154F2" w:rsidRDefault="001154F2" w:rsidP="001154F2">
      <w:pPr>
        <w:jc w:val="both"/>
        <w:rPr>
          <w:rFonts w:ascii="Arial Narrow" w:hAnsi="Arial Narrow"/>
          <w:sz w:val="24"/>
          <w:szCs w:val="24"/>
        </w:rPr>
      </w:pPr>
      <w:r w:rsidRPr="001154F2">
        <w:rPr>
          <w:rFonts w:ascii="Arial Narrow" w:hAnsi="Arial Narrow"/>
          <w:sz w:val="24"/>
          <w:szCs w:val="24"/>
        </w:rPr>
        <w:t xml:space="preserve">Le défi pour l’entreprise est aujourd’hui de s’impliquer pleinement dans tout ce qui peut améliorer le bien-être des salariés dont beaucoup sont épuisés et/ou démotivés après deux ans de crise sanitaire. </w:t>
      </w:r>
      <w:r w:rsidRPr="00C348B2">
        <w:rPr>
          <w:rFonts w:ascii="Arial Narrow" w:hAnsi="Arial Narrow"/>
          <w:b/>
          <w:bCs/>
          <w:sz w:val="24"/>
          <w:szCs w:val="24"/>
        </w:rPr>
        <w:t>Les RH l’ont bien compris, l’activité physique est un levier intéressant dans le cadre d’une politique salariale : attractivité, cohésion, performance de l’entreprise</w:t>
      </w:r>
      <w:r w:rsidRPr="001154F2">
        <w:rPr>
          <w:rFonts w:ascii="Arial Narrow" w:hAnsi="Arial Narrow"/>
          <w:sz w:val="24"/>
          <w:szCs w:val="24"/>
        </w:rPr>
        <w:t xml:space="preserve">. Un chiffre résume tout cela : l’activité physique en milieu professionnel diminue de 32 % les arrêts de travail et augmente la productivité de 12 %. L’activité physique a donc toute sa place dans la stratégie globale de l’entreprise de </w:t>
      </w:r>
      <w:proofErr w:type="spellStart"/>
      <w:r w:rsidRPr="001154F2">
        <w:rPr>
          <w:rFonts w:ascii="Arial Narrow" w:hAnsi="Arial Narrow"/>
          <w:sz w:val="24"/>
          <w:szCs w:val="24"/>
        </w:rPr>
        <w:t>part</w:t>
      </w:r>
      <w:proofErr w:type="spellEnd"/>
      <w:r w:rsidRPr="001154F2">
        <w:rPr>
          <w:rFonts w:ascii="Arial Narrow" w:hAnsi="Arial Narrow"/>
          <w:sz w:val="24"/>
          <w:szCs w:val="24"/>
        </w:rPr>
        <w:t xml:space="preserve"> son impact positif sur la QVT.</w:t>
      </w:r>
    </w:p>
    <w:p w14:paraId="3F9D00D0" w14:textId="77777777" w:rsidR="00C348B2" w:rsidRPr="00C348B2" w:rsidRDefault="00C348B2" w:rsidP="00C348B2">
      <w:pPr>
        <w:shd w:val="clear" w:color="auto" w:fill="90B70F"/>
        <w:jc w:val="both"/>
        <w:rPr>
          <w:rFonts w:ascii="Arial Narrow" w:hAnsi="Arial Narrow"/>
          <w:b/>
          <w:bCs/>
          <w:color w:val="FFFFFF" w:themeColor="background1"/>
          <w:sz w:val="28"/>
          <w:szCs w:val="28"/>
        </w:rPr>
      </w:pPr>
      <w:r w:rsidRPr="00C348B2">
        <w:rPr>
          <w:rFonts w:ascii="Arial Narrow" w:hAnsi="Arial Narrow"/>
          <w:b/>
          <w:bCs/>
          <w:color w:val="FFFFFF" w:themeColor="background1"/>
          <w:sz w:val="28"/>
          <w:szCs w:val="28"/>
        </w:rPr>
        <w:t xml:space="preserve">Un Harmonie </w:t>
      </w:r>
      <w:proofErr w:type="spellStart"/>
      <w:r w:rsidRPr="00C348B2">
        <w:rPr>
          <w:rFonts w:ascii="Arial Narrow" w:hAnsi="Arial Narrow"/>
          <w:b/>
          <w:bCs/>
          <w:color w:val="FFFFFF" w:themeColor="background1"/>
          <w:sz w:val="28"/>
          <w:szCs w:val="28"/>
        </w:rPr>
        <w:t>Lab</w:t>
      </w:r>
      <w:proofErr w:type="spellEnd"/>
      <w:r w:rsidRPr="00C348B2">
        <w:rPr>
          <w:rFonts w:ascii="Arial Narrow" w:hAnsi="Arial Narrow"/>
          <w:b/>
          <w:bCs/>
          <w:color w:val="FFFFFF" w:themeColor="background1"/>
          <w:sz w:val="28"/>
          <w:szCs w:val="28"/>
        </w:rPr>
        <w:t xml:space="preserve"> pour promouvoir les bienfaits du sport auprès des entreprises </w:t>
      </w:r>
    </w:p>
    <w:p w14:paraId="58ACE8DE" w14:textId="05D9E549" w:rsidR="001154F2" w:rsidRDefault="00C348B2" w:rsidP="00C348B2">
      <w:pPr>
        <w:jc w:val="both"/>
        <w:rPr>
          <w:rFonts w:ascii="Arial Narrow" w:hAnsi="Arial Narrow"/>
          <w:sz w:val="24"/>
          <w:szCs w:val="24"/>
        </w:rPr>
      </w:pPr>
      <w:r w:rsidRPr="00C348B2">
        <w:rPr>
          <w:rFonts w:ascii="Arial Narrow" w:hAnsi="Arial Narrow"/>
          <w:sz w:val="24"/>
          <w:szCs w:val="24"/>
        </w:rPr>
        <w:t xml:space="preserve">Depuis plusieurs années, à l’initiative des élus Harmonie Mutuelle sur les territoires, des Harmonie </w:t>
      </w:r>
      <w:proofErr w:type="spellStart"/>
      <w:r w:rsidRPr="00C348B2">
        <w:rPr>
          <w:rFonts w:ascii="Arial Narrow" w:hAnsi="Arial Narrow"/>
          <w:sz w:val="24"/>
          <w:szCs w:val="24"/>
        </w:rPr>
        <w:t>Lab</w:t>
      </w:r>
      <w:proofErr w:type="spellEnd"/>
      <w:r w:rsidRPr="00C348B2">
        <w:rPr>
          <w:rFonts w:ascii="Arial Narrow" w:hAnsi="Arial Narrow"/>
          <w:sz w:val="24"/>
          <w:szCs w:val="24"/>
        </w:rPr>
        <w:t xml:space="preserve"> Entreprises se réunissent en région pour contribuer à la réflexion et la mise en œuvre de réponses et de solutions en direction des entreprises et de leurs salariés. À Limoges, le 20 septembre prochain, il sera donc question d’inciter les salariés à davantage de pratique sportive en mettant en avant les bienfaits sur leur bien-être, notamment dans leur vie en entreprise.</w:t>
      </w:r>
    </w:p>
    <w:p w14:paraId="133DDB71" w14:textId="3E8E5BED" w:rsidR="004E335F" w:rsidRPr="00231E56" w:rsidRDefault="00231E56" w:rsidP="00C348B2">
      <w:pPr>
        <w:jc w:val="both"/>
        <w:rPr>
          <w:rFonts w:ascii="Arial Narrow" w:hAnsi="Arial Narrow"/>
          <w:b/>
          <w:bCs/>
          <w:sz w:val="24"/>
          <w:szCs w:val="24"/>
        </w:rPr>
      </w:pPr>
      <w:r w:rsidRPr="00231E56">
        <w:rPr>
          <w:rFonts w:ascii="Arial Narrow" w:hAnsi="Arial Narrow"/>
          <w:b/>
          <w:bCs/>
          <w:sz w:val="24"/>
          <w:szCs w:val="24"/>
        </w:rPr>
        <w:t>Contact presse :</w:t>
      </w:r>
    </w:p>
    <w:p w14:paraId="0FC91427" w14:textId="03F3512A" w:rsidR="00231E56" w:rsidRPr="00231E56" w:rsidRDefault="00231E56" w:rsidP="00C348B2">
      <w:pPr>
        <w:jc w:val="both"/>
        <w:rPr>
          <w:rFonts w:ascii="Arial Narrow" w:hAnsi="Arial Narrow"/>
          <w:sz w:val="24"/>
          <w:szCs w:val="24"/>
        </w:rPr>
      </w:pPr>
      <w:r w:rsidRPr="00231E56">
        <w:rPr>
          <w:rFonts w:ascii="Arial Narrow" w:hAnsi="Arial Narrow"/>
          <w:sz w:val="24"/>
          <w:szCs w:val="24"/>
        </w:rPr>
        <w:t xml:space="preserve">Brigitte Petit  pour l’AIST87 : </w:t>
      </w:r>
      <w:hyperlink r:id="rId10" w:history="1">
        <w:r w:rsidRPr="00231E56">
          <w:rPr>
            <w:rStyle w:val="Lienhypertexte"/>
            <w:rFonts w:ascii="Arial Narrow" w:hAnsi="Arial Narrow"/>
            <w:sz w:val="24"/>
            <w:szCs w:val="24"/>
          </w:rPr>
          <w:t>brigitte.petit@stlim.org</w:t>
        </w:r>
      </w:hyperlink>
      <w:r w:rsidRPr="00231E56">
        <w:rPr>
          <w:rFonts w:ascii="Arial Narrow" w:hAnsi="Arial Narrow"/>
          <w:sz w:val="24"/>
          <w:szCs w:val="24"/>
        </w:rPr>
        <w:t xml:space="preserve"> / 05.55.77.07.06</w:t>
      </w:r>
    </w:p>
    <w:p w14:paraId="6C57D24A" w14:textId="1F48297B" w:rsidR="00231E56" w:rsidRDefault="00231E56" w:rsidP="00231E56">
      <w:pPr>
        <w:jc w:val="both"/>
        <w:rPr>
          <w:rFonts w:ascii="Arial Narrow" w:hAnsi="Arial Narrow"/>
          <w:sz w:val="24"/>
          <w:szCs w:val="24"/>
        </w:rPr>
      </w:pPr>
      <w:r>
        <w:rPr>
          <w:rFonts w:ascii="Arial Narrow" w:hAnsi="Arial Narrow"/>
          <w:sz w:val="24"/>
          <w:szCs w:val="24"/>
        </w:rPr>
        <w:t>Florence Millet</w:t>
      </w:r>
      <w:r>
        <w:rPr>
          <w:rFonts w:ascii="Arial Narrow" w:hAnsi="Arial Narrow"/>
          <w:sz w:val="24"/>
          <w:szCs w:val="24"/>
        </w:rPr>
        <w:t xml:space="preserve"> pour Harmonie Mutuelle</w:t>
      </w:r>
      <w:r>
        <w:rPr>
          <w:rFonts w:ascii="Arial Narrow" w:hAnsi="Arial Narrow"/>
          <w:sz w:val="24"/>
          <w:szCs w:val="24"/>
        </w:rPr>
        <w:t xml:space="preserve"> : </w:t>
      </w:r>
      <w:hyperlink r:id="rId11" w:history="1">
        <w:r w:rsidRPr="002F6D5F">
          <w:rPr>
            <w:rStyle w:val="Lienhypertexte"/>
            <w:rFonts w:ascii="Arial Narrow" w:hAnsi="Arial Narrow"/>
            <w:sz w:val="24"/>
            <w:szCs w:val="24"/>
          </w:rPr>
          <w:t>florence@millet-rp.fr</w:t>
        </w:r>
      </w:hyperlink>
      <w:r>
        <w:rPr>
          <w:rFonts w:ascii="Arial Narrow" w:hAnsi="Arial Narrow"/>
          <w:sz w:val="24"/>
          <w:szCs w:val="24"/>
        </w:rPr>
        <w:t xml:space="preserve"> / 06.62.01.77.61</w:t>
      </w:r>
    </w:p>
    <w:p w14:paraId="1AFEDD54" w14:textId="18FA9E31" w:rsidR="00231E56" w:rsidRDefault="00231E56" w:rsidP="00231E56">
      <w:pPr>
        <w:jc w:val="both"/>
        <w:rPr>
          <w:rFonts w:ascii="Arial Narrow" w:hAnsi="Arial Narrow"/>
          <w:sz w:val="24"/>
          <w:szCs w:val="24"/>
        </w:rPr>
      </w:pPr>
      <w:r>
        <w:rPr>
          <w:rFonts w:ascii="Arial Narrow" w:hAnsi="Arial Narrow"/>
          <w:sz w:val="24"/>
          <w:szCs w:val="24"/>
        </w:rPr>
        <w:t xml:space="preserve">Karine </w:t>
      </w:r>
      <w:proofErr w:type="spellStart"/>
      <w:r>
        <w:rPr>
          <w:rFonts w:ascii="Arial Narrow" w:hAnsi="Arial Narrow"/>
          <w:sz w:val="24"/>
          <w:szCs w:val="24"/>
        </w:rPr>
        <w:t>Nonon</w:t>
      </w:r>
      <w:proofErr w:type="spellEnd"/>
      <w:r>
        <w:rPr>
          <w:rFonts w:ascii="Arial Narrow" w:hAnsi="Arial Narrow"/>
          <w:sz w:val="24"/>
          <w:szCs w:val="24"/>
        </w:rPr>
        <w:t xml:space="preserve"> Pour Harmonie </w:t>
      </w:r>
      <w:proofErr w:type="spellStart"/>
      <w:r>
        <w:rPr>
          <w:rFonts w:ascii="Arial Narrow" w:hAnsi="Arial Narrow"/>
          <w:sz w:val="24"/>
          <w:szCs w:val="24"/>
        </w:rPr>
        <w:t>Lab’entreprise</w:t>
      </w:r>
      <w:proofErr w:type="spellEnd"/>
      <w:r>
        <w:rPr>
          <w:rFonts w:ascii="Arial Narrow" w:hAnsi="Arial Narrow"/>
          <w:sz w:val="24"/>
          <w:szCs w:val="24"/>
        </w:rPr>
        <w:t xml:space="preserve"> : karine.nonon@harmonie-mutuelle.fr</w:t>
      </w:r>
    </w:p>
    <w:p w14:paraId="7270CC3A" w14:textId="77777777" w:rsidR="00231E56" w:rsidRPr="00231E56" w:rsidRDefault="00231E56" w:rsidP="00C348B2">
      <w:pPr>
        <w:jc w:val="both"/>
        <w:rPr>
          <w:rFonts w:ascii="Arial Narrow" w:hAnsi="Arial Narrow"/>
          <w:b/>
          <w:bCs/>
          <w:sz w:val="24"/>
          <w:szCs w:val="24"/>
        </w:rPr>
      </w:pPr>
    </w:p>
    <w:sectPr w:rsidR="00231E56" w:rsidRPr="00231E56" w:rsidSect="00C348B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E3"/>
    <w:rsid w:val="001154F2"/>
    <w:rsid w:val="0016268D"/>
    <w:rsid w:val="00231E56"/>
    <w:rsid w:val="004E335F"/>
    <w:rsid w:val="00960CE3"/>
    <w:rsid w:val="00C348B2"/>
    <w:rsid w:val="00C94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F1F4"/>
  <w15:chartTrackingRefBased/>
  <w15:docId w15:val="{DE0E02AD-23E3-4E58-8B60-B2DBE3E2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0CE3"/>
    <w:rPr>
      <w:color w:val="0563C1" w:themeColor="hyperlink"/>
      <w:u w:val="single"/>
    </w:rPr>
  </w:style>
  <w:style w:type="character" w:styleId="Mentionnonrsolue">
    <w:name w:val="Unresolved Mention"/>
    <w:basedOn w:val="Policepardfaut"/>
    <w:uiPriority w:val="99"/>
    <w:semiHidden/>
    <w:unhideWhenUsed/>
    <w:rsid w:val="0096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fr/e/billets-le-sport-sante-un-levier-de-performances-pour-lentreprise-3816114089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mailto:florence@millet-rp.fr" TargetMode="External"/><Relationship Id="rId5" Type="http://schemas.openxmlformats.org/officeDocument/2006/relationships/image" Target="media/image2.emf"/><Relationship Id="rId10" Type="http://schemas.openxmlformats.org/officeDocument/2006/relationships/hyperlink" Target="mailto:brigitte.petit@stlim.org" TargetMode="External"/><Relationship Id="rId4" Type="http://schemas.openxmlformats.org/officeDocument/2006/relationships/image" Target="media/image1.emf"/><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827</Words>
  <Characters>4553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 Brigitte</dc:creator>
  <cp:keywords/>
  <dc:description/>
  <cp:lastModifiedBy>PETIT Brigitte</cp:lastModifiedBy>
  <cp:revision>1</cp:revision>
  <dcterms:created xsi:type="dcterms:W3CDTF">2022-09-05T07:17:00Z</dcterms:created>
  <dcterms:modified xsi:type="dcterms:W3CDTF">2022-09-05T07:47:00Z</dcterms:modified>
</cp:coreProperties>
</file>